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D8" w:rsidRPr="005F0F37" w:rsidRDefault="00A354FF">
      <w:pPr>
        <w:rPr>
          <w:rFonts w:ascii="Goudy Old Style" w:hAnsi="Goudy Old Style"/>
          <w:sz w:val="27"/>
          <w:szCs w:val="27"/>
          <w:lang w:val="en-US"/>
        </w:rPr>
      </w:pPr>
      <w:r w:rsidRPr="005F0F37">
        <w:rPr>
          <w:rFonts w:ascii="Goudy Old Style" w:hAnsi="Goudy Old Style"/>
          <w:b/>
          <w:sz w:val="27"/>
          <w:szCs w:val="27"/>
          <w:u w:val="single"/>
          <w:lang w:val="en-US"/>
        </w:rPr>
        <w:t xml:space="preserve">Novena for Peace and </w:t>
      </w:r>
      <w:proofErr w:type="spellStart"/>
      <w:r w:rsidRPr="005F0F37">
        <w:rPr>
          <w:rFonts w:ascii="Goudy Old Style" w:hAnsi="Goudy Old Style"/>
          <w:b/>
          <w:sz w:val="27"/>
          <w:szCs w:val="27"/>
          <w:u w:val="single"/>
          <w:lang w:val="en-US"/>
        </w:rPr>
        <w:t>Reconcilation</w:t>
      </w:r>
      <w:proofErr w:type="spellEnd"/>
    </w:p>
    <w:p w:rsidR="00A354FF" w:rsidRPr="00A354FF" w:rsidRDefault="00A354FF">
      <w:pPr>
        <w:rPr>
          <w:rFonts w:ascii="Goudy Old Style" w:hAnsi="Goudy Old Style"/>
          <w:b/>
          <w:sz w:val="27"/>
          <w:szCs w:val="27"/>
          <w:lang w:val="en-US"/>
        </w:rPr>
      </w:pPr>
      <w:r w:rsidRPr="00A354FF">
        <w:rPr>
          <w:rFonts w:ascii="Goudy Old Style" w:hAnsi="Goudy Old Style"/>
          <w:b/>
          <w:sz w:val="27"/>
          <w:szCs w:val="27"/>
          <w:lang w:val="en-US"/>
        </w:rPr>
        <w:t xml:space="preserve">Day </w:t>
      </w:r>
      <w:r w:rsidR="005F0F37">
        <w:rPr>
          <w:rFonts w:ascii="Goudy Old Style" w:hAnsi="Goudy Old Style"/>
          <w:b/>
          <w:sz w:val="27"/>
          <w:szCs w:val="27"/>
          <w:lang w:val="en-US"/>
        </w:rPr>
        <w:t>7</w:t>
      </w:r>
      <w:r w:rsidRPr="00A354FF">
        <w:rPr>
          <w:rFonts w:ascii="Goudy Old Style" w:hAnsi="Goudy Old Style"/>
          <w:b/>
          <w:sz w:val="27"/>
          <w:szCs w:val="27"/>
          <w:lang w:val="en-US"/>
        </w:rPr>
        <w:t xml:space="preserve"> – August </w:t>
      </w:r>
      <w:r w:rsidR="005F0F37">
        <w:rPr>
          <w:rFonts w:ascii="Goudy Old Style" w:hAnsi="Goudy Old Style"/>
          <w:b/>
          <w:sz w:val="27"/>
          <w:szCs w:val="27"/>
          <w:lang w:val="en-US"/>
        </w:rPr>
        <w:t>7</w:t>
      </w:r>
      <w:r w:rsidRPr="00A354FF">
        <w:rPr>
          <w:rFonts w:ascii="Goudy Old Style" w:hAnsi="Goudy Old Style"/>
          <w:b/>
          <w:sz w:val="27"/>
          <w:szCs w:val="27"/>
          <w:lang w:val="en-US"/>
        </w:rPr>
        <w:t>, 2016</w:t>
      </w:r>
    </w:p>
    <w:p w:rsidR="00A354FF" w:rsidRPr="00693143"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roofErr w:type="gramStart"/>
      <w:r w:rsidRPr="00693143">
        <w:rPr>
          <w:rFonts w:ascii="Goudy Old Style" w:eastAsia="Times New Roman" w:hAnsi="Goudy Old Style" w:cs="Arial"/>
          <w:color w:val="222222"/>
          <w:sz w:val="27"/>
          <w:szCs w:val="27"/>
          <w:lang w:val="en-US" w:eastAsia="es-ES"/>
        </w:rPr>
        <w:t>In the name of the Father, and of the Son, and of the Holy Spirit.</w:t>
      </w:r>
      <w:proofErr w:type="gramEnd"/>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
    <w:p w:rsidR="00A354FF" w:rsidRPr="00693143"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r w:rsidRPr="00693143">
        <w:rPr>
          <w:rFonts w:ascii="Goudy Old Style" w:eastAsia="Times New Roman" w:hAnsi="Goudy Old Style" w:cs="Arial"/>
          <w:color w:val="222222"/>
          <w:sz w:val="27"/>
          <w:szCs w:val="27"/>
          <w:lang w:val="en-US" w:eastAsia="es-ES"/>
        </w:rPr>
        <w:t>Lord, have mercy.</w:t>
      </w:r>
      <w:r w:rsidRPr="00693143">
        <w:rPr>
          <w:rFonts w:ascii="Goudy Old Style" w:eastAsia="Times New Roman" w:hAnsi="Goudy Old Style" w:cs="Arial"/>
          <w:color w:val="222222"/>
          <w:sz w:val="27"/>
          <w:szCs w:val="27"/>
          <w:lang w:val="en-US" w:eastAsia="es-ES"/>
        </w:rPr>
        <w:br/>
        <w:t>Christ, have mercy.</w:t>
      </w:r>
      <w:r w:rsidRPr="00693143">
        <w:rPr>
          <w:rFonts w:ascii="Goudy Old Style" w:eastAsia="Times New Roman" w:hAnsi="Goudy Old Style" w:cs="Arial"/>
          <w:color w:val="222222"/>
          <w:sz w:val="27"/>
          <w:szCs w:val="27"/>
          <w:lang w:val="en-US" w:eastAsia="es-ES"/>
        </w:rPr>
        <w:br/>
        <w:t>Lord, have mercy.</w:t>
      </w:r>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
    <w:p w:rsidR="00A354FF" w:rsidRPr="00693143" w:rsidRDefault="0058018E" w:rsidP="00A354FF">
      <w:pPr>
        <w:shd w:val="clear" w:color="auto" w:fill="FFFFFF"/>
        <w:spacing w:after="0" w:line="240" w:lineRule="auto"/>
        <w:rPr>
          <w:rFonts w:ascii="Goudy Old Style" w:eastAsia="Times New Roman" w:hAnsi="Goudy Old Style" w:cs="Arial"/>
          <w:color w:val="222222"/>
          <w:sz w:val="27"/>
          <w:szCs w:val="27"/>
          <w:lang w:val="en-US" w:eastAsia="es-ES"/>
        </w:rPr>
      </w:pPr>
      <w:r>
        <w:rPr>
          <w:rFonts w:ascii="Goudy Old Style" w:eastAsia="Times New Roman" w:hAnsi="Goudy Old Style" w:cs="Arial"/>
          <w:color w:val="222222"/>
          <w:sz w:val="27"/>
          <w:szCs w:val="27"/>
          <w:lang w:val="en-US" w:eastAsia="es-ES"/>
        </w:rPr>
        <w:t>O</w:t>
      </w:r>
      <w:r w:rsidR="00A354FF" w:rsidRPr="00693143">
        <w:rPr>
          <w:rFonts w:ascii="Goudy Old Style" w:eastAsia="Times New Roman" w:hAnsi="Goudy Old Style" w:cs="Arial"/>
          <w:color w:val="222222"/>
          <w:sz w:val="27"/>
          <w:szCs w:val="27"/>
          <w:lang w:val="en-US" w:eastAsia="es-ES"/>
        </w:rPr>
        <w:t xml:space="preserve"> Christ, hear us.</w:t>
      </w:r>
      <w:r w:rsidR="00A354FF" w:rsidRPr="00693143">
        <w:rPr>
          <w:rFonts w:ascii="Goudy Old Style" w:eastAsia="Times New Roman" w:hAnsi="Goudy Old Style" w:cs="Arial"/>
          <w:color w:val="222222"/>
          <w:sz w:val="27"/>
          <w:szCs w:val="27"/>
          <w:lang w:val="en-US" w:eastAsia="es-ES"/>
        </w:rPr>
        <w:br/>
        <w:t>Christ, graciously hear us.</w:t>
      </w:r>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roofErr w:type="gramStart"/>
      <w:r w:rsidRPr="00A354FF">
        <w:rPr>
          <w:rFonts w:ascii="Goudy Old Style" w:eastAsia="Times New Roman" w:hAnsi="Goudy Old Style" w:cs="Arial"/>
          <w:color w:val="222222"/>
          <w:sz w:val="27"/>
          <w:szCs w:val="27"/>
          <w:lang w:val="en-US" w:eastAsia="es-ES"/>
        </w:rPr>
        <w:t>A r</w:t>
      </w:r>
      <w:r w:rsidRPr="00693143">
        <w:rPr>
          <w:rFonts w:ascii="Goudy Old Style" w:eastAsia="Times New Roman" w:hAnsi="Goudy Old Style" w:cs="Arial"/>
          <w:color w:val="222222"/>
          <w:sz w:val="27"/>
          <w:szCs w:val="27"/>
          <w:lang w:val="en-US" w:eastAsia="es-ES"/>
        </w:rPr>
        <w:t>ead</w:t>
      </w:r>
      <w:r w:rsidRPr="00A354FF">
        <w:rPr>
          <w:rFonts w:ascii="Goudy Old Style" w:eastAsia="Times New Roman" w:hAnsi="Goudy Old Style" w:cs="Arial"/>
          <w:color w:val="222222"/>
          <w:sz w:val="27"/>
          <w:szCs w:val="27"/>
          <w:lang w:val="en-US" w:eastAsia="es-ES"/>
        </w:rPr>
        <w:t>ing from</w:t>
      </w:r>
      <w:r w:rsidRPr="00693143">
        <w:rPr>
          <w:rFonts w:ascii="Goudy Old Style" w:eastAsia="Times New Roman" w:hAnsi="Goudy Old Style" w:cs="Arial"/>
          <w:color w:val="222222"/>
          <w:sz w:val="27"/>
          <w:szCs w:val="27"/>
          <w:lang w:val="en-US" w:eastAsia="es-ES"/>
        </w:rPr>
        <w:t xml:space="preserve"> </w:t>
      </w:r>
      <w:r w:rsidR="005F0F37">
        <w:rPr>
          <w:rFonts w:ascii="Goudy Old Style" w:eastAsia="Times New Roman" w:hAnsi="Goudy Old Style" w:cs="Arial"/>
          <w:color w:val="222222"/>
          <w:sz w:val="27"/>
          <w:szCs w:val="27"/>
          <w:lang w:val="en-US" w:eastAsia="es-ES"/>
        </w:rPr>
        <w:t>2 Corinthians</w:t>
      </w:r>
      <w:r w:rsidRPr="00693143">
        <w:rPr>
          <w:rFonts w:ascii="Goudy Old Style" w:eastAsia="Times New Roman" w:hAnsi="Goudy Old Style" w:cs="Arial"/>
          <w:color w:val="222222"/>
          <w:sz w:val="27"/>
          <w:szCs w:val="27"/>
          <w:lang w:val="en-US" w:eastAsia="es-ES"/>
        </w:rPr>
        <w:t xml:space="preserve"> </w:t>
      </w:r>
      <w:r w:rsidRPr="00A354FF">
        <w:rPr>
          <w:rFonts w:ascii="Goudy Old Style" w:eastAsia="Times New Roman" w:hAnsi="Goudy Old Style" w:cs="Arial"/>
          <w:color w:val="222222"/>
          <w:sz w:val="27"/>
          <w:szCs w:val="27"/>
          <w:lang w:val="en-US" w:eastAsia="es-ES"/>
        </w:rPr>
        <w:t>(</w:t>
      </w:r>
      <w:r w:rsidR="005F0F37">
        <w:rPr>
          <w:rFonts w:ascii="Goudy Old Style" w:eastAsia="Times New Roman" w:hAnsi="Goudy Old Style" w:cs="Arial"/>
          <w:color w:val="222222"/>
          <w:sz w:val="27"/>
          <w:szCs w:val="27"/>
          <w:lang w:val="en-US" w:eastAsia="es-ES"/>
        </w:rPr>
        <w:t>5:11-21</w:t>
      </w:r>
      <w:r w:rsidRPr="00A354FF">
        <w:rPr>
          <w:rFonts w:ascii="Goudy Old Style" w:eastAsia="Times New Roman" w:hAnsi="Goudy Old Style" w:cs="Arial"/>
          <w:color w:val="222222"/>
          <w:sz w:val="27"/>
          <w:szCs w:val="27"/>
          <w:lang w:val="en-US" w:eastAsia="es-ES"/>
        </w:rPr>
        <w:t>)</w:t>
      </w:r>
      <w:r w:rsidRPr="00693143">
        <w:rPr>
          <w:rFonts w:ascii="Goudy Old Style" w:eastAsia="Times New Roman" w:hAnsi="Goudy Old Style" w:cs="Arial"/>
          <w:color w:val="222222"/>
          <w:sz w:val="27"/>
          <w:szCs w:val="27"/>
          <w:lang w:val="en-US" w:eastAsia="es-ES"/>
        </w:rPr>
        <w:t>.</w:t>
      </w:r>
      <w:proofErr w:type="gramEnd"/>
      <w:r w:rsidRPr="00693143">
        <w:rPr>
          <w:rFonts w:ascii="Goudy Old Style" w:eastAsia="Times New Roman" w:hAnsi="Goudy Old Style" w:cs="Arial"/>
          <w:color w:val="222222"/>
          <w:sz w:val="27"/>
          <w:szCs w:val="27"/>
          <w:lang w:val="en-US" w:eastAsia="es-ES"/>
        </w:rPr>
        <w:t xml:space="preserve">  </w:t>
      </w:r>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
    <w:p w:rsidR="005F0F37" w:rsidRPr="005F0F37" w:rsidRDefault="005F0F37" w:rsidP="005F0F37">
      <w:pPr>
        <w:shd w:val="clear" w:color="auto" w:fill="FFFFFF"/>
        <w:spacing w:after="0" w:line="240" w:lineRule="auto"/>
        <w:rPr>
          <w:rFonts w:ascii="Goudy Old Style" w:eastAsia="Times New Roman" w:hAnsi="Goudy Old Style" w:cs="Arial"/>
          <w:color w:val="222222"/>
          <w:sz w:val="27"/>
          <w:szCs w:val="27"/>
          <w:lang w:val="en-US" w:eastAsia="es-ES"/>
        </w:rPr>
      </w:pPr>
      <w:r w:rsidRPr="005F0F37">
        <w:rPr>
          <w:rFonts w:ascii="Goudy Old Style" w:eastAsia="Times New Roman" w:hAnsi="Goudy Old Style" w:cs="Arial"/>
          <w:color w:val="222222"/>
          <w:sz w:val="27"/>
          <w:szCs w:val="27"/>
          <w:lang w:val="en-US" w:eastAsia="es-ES"/>
        </w:rPr>
        <w:t>Therefore, knowing the fear of the Lord, we try to persuade others; but we ourselves are well known to God, and I hope that we are also well known to your consciences. We are not commending ourselves to you again, but giving you an opportunity to boast about us, so that you may be able to answer those who boast in outward appearance and not in the heart. For if we are beside ourselves, it is for God; if we are in our right mind, it is for you. For the love of Christ urges us on, because we are convinced that one has died for all; therefore all have died. And he died for all, so that those who live might live no longer for themselves, but for him who died and was raised for them.</w:t>
      </w:r>
    </w:p>
    <w:p w:rsidR="005F0F37" w:rsidRPr="005F0F37" w:rsidRDefault="005F0F37" w:rsidP="005F0F37">
      <w:pPr>
        <w:shd w:val="clear" w:color="auto" w:fill="FFFFFF"/>
        <w:spacing w:after="0" w:line="240" w:lineRule="auto"/>
        <w:rPr>
          <w:rFonts w:ascii="Goudy Old Style" w:eastAsia="Times New Roman" w:hAnsi="Goudy Old Style" w:cs="Arial"/>
          <w:color w:val="222222"/>
          <w:sz w:val="27"/>
          <w:szCs w:val="27"/>
          <w:lang w:val="en-US" w:eastAsia="es-ES"/>
        </w:rPr>
      </w:pPr>
    </w:p>
    <w:p w:rsidR="002F54C7" w:rsidRPr="002F54C7" w:rsidRDefault="005F0F37" w:rsidP="005F0F37">
      <w:pPr>
        <w:shd w:val="clear" w:color="auto" w:fill="FFFFFF"/>
        <w:spacing w:after="0" w:line="240" w:lineRule="auto"/>
        <w:rPr>
          <w:rFonts w:ascii="Goudy Old Style" w:eastAsia="Times New Roman" w:hAnsi="Goudy Old Style" w:cs="Arial"/>
          <w:color w:val="222222"/>
          <w:sz w:val="27"/>
          <w:szCs w:val="27"/>
          <w:lang w:val="en-US" w:eastAsia="es-ES"/>
        </w:rPr>
      </w:pPr>
      <w:r w:rsidRPr="005F0F37">
        <w:rPr>
          <w:rFonts w:ascii="Goudy Old Style" w:eastAsia="Times New Roman" w:hAnsi="Goudy Old Style" w:cs="Arial"/>
          <w:color w:val="222222"/>
          <w:sz w:val="27"/>
          <w:szCs w:val="27"/>
          <w:lang w:val="en-US" w:eastAsia="es-ES"/>
        </w:rPr>
        <w:t xml:space="preserve">From now on, therefore, we regard no one from a human point of view; even though we once knew Christ from a human point of view, we know him no longer in that way. So if anyone is in Christ, there is a new creation: everything old has passed away; </w:t>
      </w:r>
      <w:proofErr w:type="gramStart"/>
      <w:r w:rsidRPr="005F0F37">
        <w:rPr>
          <w:rFonts w:ascii="Goudy Old Style" w:eastAsia="Times New Roman" w:hAnsi="Goudy Old Style" w:cs="Arial"/>
          <w:color w:val="222222"/>
          <w:sz w:val="27"/>
          <w:szCs w:val="27"/>
          <w:lang w:val="en-US" w:eastAsia="es-ES"/>
        </w:rPr>
        <w:t>see, everything has become new</w:t>
      </w:r>
      <w:proofErr w:type="gramEnd"/>
      <w:r w:rsidRPr="005F0F37">
        <w:rPr>
          <w:rFonts w:ascii="Goudy Old Style" w:eastAsia="Times New Roman" w:hAnsi="Goudy Old Style" w:cs="Arial"/>
          <w:color w:val="222222"/>
          <w:sz w:val="27"/>
          <w:szCs w:val="27"/>
          <w:lang w:val="en-US" w:eastAsia="es-ES"/>
        </w:rPr>
        <w:t xml:space="preserve">! All this is from God, who reconciled us to himself through Christ, and has given us the ministry of reconciliation; that is, in Christ God was reconciling the world to </w:t>
      </w:r>
      <w:proofErr w:type="gramStart"/>
      <w:r w:rsidRPr="005F0F37">
        <w:rPr>
          <w:rFonts w:ascii="Goudy Old Style" w:eastAsia="Times New Roman" w:hAnsi="Goudy Old Style" w:cs="Arial"/>
          <w:color w:val="222222"/>
          <w:sz w:val="27"/>
          <w:szCs w:val="27"/>
          <w:lang w:val="en-US" w:eastAsia="es-ES"/>
        </w:rPr>
        <w:t>himself</w:t>
      </w:r>
      <w:proofErr w:type="gramEnd"/>
      <w:r w:rsidRPr="005F0F37">
        <w:rPr>
          <w:rFonts w:ascii="Goudy Old Style" w:eastAsia="Times New Roman" w:hAnsi="Goudy Old Style" w:cs="Arial"/>
          <w:color w:val="222222"/>
          <w:sz w:val="27"/>
          <w:szCs w:val="27"/>
          <w:lang w:val="en-US" w:eastAsia="es-ES"/>
        </w:rPr>
        <w:t>, not counting their trespasses against them, and entrusting the message of reconciliation to us. So we are ambassadors for Christ, since God is making his appeal through us; we entreat you on behalf of Christ, be reconciled to God. For our sake he made him to be sin who knew no sin, so that in him we might become the righteousness of God.</w:t>
      </w:r>
    </w:p>
    <w:p w:rsidR="005F0F37" w:rsidRDefault="005F0F37" w:rsidP="00A354FF">
      <w:pPr>
        <w:shd w:val="clear" w:color="auto" w:fill="FFFFFF"/>
        <w:spacing w:after="0" w:line="240" w:lineRule="auto"/>
        <w:rPr>
          <w:rFonts w:ascii="Goudy Old Style" w:eastAsia="Times New Roman" w:hAnsi="Goudy Old Style" w:cs="Arial"/>
          <w:b/>
          <w:color w:val="222222"/>
          <w:sz w:val="27"/>
          <w:szCs w:val="27"/>
          <w:lang w:val="en-US" w:eastAsia="es-ES"/>
        </w:rPr>
      </w:pPr>
    </w:p>
    <w:p w:rsidR="00A354FF" w:rsidRDefault="007518D3" w:rsidP="00A354FF">
      <w:pPr>
        <w:shd w:val="clear" w:color="auto" w:fill="FFFFFF"/>
        <w:spacing w:after="0" w:line="240" w:lineRule="auto"/>
        <w:rPr>
          <w:rFonts w:ascii="Goudy Old Style" w:eastAsia="Times New Roman" w:hAnsi="Goudy Old Style" w:cs="Arial"/>
          <w:color w:val="222222"/>
          <w:sz w:val="27"/>
          <w:szCs w:val="27"/>
          <w:lang w:val="en-US" w:eastAsia="es-ES"/>
        </w:rPr>
      </w:pPr>
      <w:r>
        <w:rPr>
          <w:rFonts w:ascii="Goudy Old Style" w:eastAsia="Times New Roman" w:hAnsi="Goudy Old Style" w:cs="Arial"/>
          <w:b/>
          <w:color w:val="222222"/>
          <w:sz w:val="27"/>
          <w:szCs w:val="27"/>
          <w:lang w:val="en-US" w:eastAsia="es-ES"/>
        </w:rPr>
        <w:t>A Prayer Attributed to Saint Francis</w:t>
      </w:r>
      <w:r w:rsidR="00A354FF" w:rsidRPr="00693143">
        <w:rPr>
          <w:rFonts w:ascii="Goudy Old Style" w:eastAsia="Times New Roman" w:hAnsi="Goudy Old Style" w:cs="Arial"/>
          <w:color w:val="222222"/>
          <w:sz w:val="27"/>
          <w:szCs w:val="27"/>
          <w:lang w:val="en-US" w:eastAsia="es-ES"/>
        </w:rPr>
        <w:t xml:space="preserve">, </w:t>
      </w:r>
      <w:r w:rsidR="00A354FF" w:rsidRPr="00693143">
        <w:rPr>
          <w:rFonts w:ascii="Goudy Old Style" w:eastAsia="Times New Roman" w:hAnsi="Goudy Old Style" w:cs="Arial"/>
          <w:i/>
          <w:color w:val="222222"/>
          <w:sz w:val="27"/>
          <w:szCs w:val="27"/>
          <w:lang w:val="en-US" w:eastAsia="es-ES"/>
        </w:rPr>
        <w:t xml:space="preserve">p. </w:t>
      </w:r>
      <w:r>
        <w:rPr>
          <w:rFonts w:ascii="Goudy Old Style" w:eastAsia="Times New Roman" w:hAnsi="Goudy Old Style" w:cs="Arial"/>
          <w:i/>
          <w:color w:val="222222"/>
          <w:sz w:val="27"/>
          <w:szCs w:val="27"/>
          <w:lang w:val="en-US" w:eastAsia="es-ES"/>
        </w:rPr>
        <w:t>832</w:t>
      </w:r>
      <w:bookmarkStart w:id="0" w:name="_GoBack"/>
      <w:bookmarkEnd w:id="0"/>
      <w:r w:rsidR="00A354FF" w:rsidRPr="00693143">
        <w:rPr>
          <w:rFonts w:ascii="Goudy Old Style" w:eastAsia="Times New Roman" w:hAnsi="Goudy Old Style" w:cs="Arial"/>
          <w:i/>
          <w:color w:val="222222"/>
          <w:sz w:val="27"/>
          <w:szCs w:val="27"/>
          <w:lang w:val="en-US" w:eastAsia="es-ES"/>
        </w:rPr>
        <w:t xml:space="preserve"> of the BCP</w:t>
      </w:r>
      <w:r w:rsidR="00A354FF" w:rsidRPr="00693143">
        <w:rPr>
          <w:rFonts w:ascii="Goudy Old Style" w:eastAsia="Times New Roman" w:hAnsi="Goudy Old Style" w:cs="Arial"/>
          <w:color w:val="222222"/>
          <w:sz w:val="27"/>
          <w:szCs w:val="27"/>
          <w:lang w:val="en-US" w:eastAsia="es-ES"/>
        </w:rPr>
        <w:t>.</w:t>
      </w:r>
    </w:p>
    <w:p w:rsidR="002F54C7" w:rsidRPr="00693143" w:rsidRDefault="002F54C7" w:rsidP="00A354FF">
      <w:pPr>
        <w:shd w:val="clear" w:color="auto" w:fill="FFFFFF"/>
        <w:spacing w:after="0" w:line="240" w:lineRule="auto"/>
        <w:rPr>
          <w:rFonts w:ascii="Goudy Old Style" w:eastAsia="Times New Roman" w:hAnsi="Goudy Old Style" w:cs="Arial"/>
          <w:color w:val="222222"/>
          <w:sz w:val="27"/>
          <w:szCs w:val="27"/>
          <w:lang w:val="en-US" w:eastAsia="es-ES"/>
        </w:rPr>
      </w:pPr>
    </w:p>
    <w:p w:rsidR="00A354FF" w:rsidRPr="00A354FF" w:rsidRDefault="007518D3" w:rsidP="007518D3">
      <w:pPr>
        <w:rPr>
          <w:rFonts w:ascii="Goudy Old Style" w:hAnsi="Goudy Old Style"/>
          <w:sz w:val="27"/>
          <w:szCs w:val="27"/>
          <w:lang w:val="en-US"/>
        </w:rPr>
      </w:pPr>
      <w:r w:rsidRPr="007518D3">
        <w:rPr>
          <w:rFonts w:ascii="Goudy Old Style" w:hAnsi="Goudy Old Style"/>
          <w:color w:val="000000"/>
          <w:sz w:val="27"/>
          <w:szCs w:val="27"/>
          <w:shd w:val="clear" w:color="auto" w:fill="FFFFFF"/>
          <w:lang w:val="en-US"/>
        </w:rPr>
        <w:t>Lord, make us instruments of your peace. Where there is</w:t>
      </w:r>
      <w:r w:rsidRPr="007518D3">
        <w:rPr>
          <w:rFonts w:ascii="Goudy Old Style" w:hAnsi="Goudy Old Style"/>
          <w:color w:val="000000"/>
          <w:sz w:val="27"/>
          <w:szCs w:val="27"/>
          <w:lang w:val="en-US"/>
        </w:rPr>
        <w:br/>
      </w:r>
      <w:r w:rsidRPr="007518D3">
        <w:rPr>
          <w:rFonts w:ascii="Goudy Old Style" w:hAnsi="Goudy Old Style"/>
          <w:color w:val="000000"/>
          <w:sz w:val="27"/>
          <w:szCs w:val="27"/>
          <w:shd w:val="clear" w:color="auto" w:fill="FFFFFF"/>
          <w:lang w:val="en-US"/>
        </w:rPr>
        <w:t>hatred, let us sow love; where there is injury, pardon; where</w:t>
      </w:r>
      <w:r w:rsidRPr="007518D3">
        <w:rPr>
          <w:rFonts w:ascii="Goudy Old Style" w:hAnsi="Goudy Old Style"/>
          <w:color w:val="000000"/>
          <w:sz w:val="27"/>
          <w:szCs w:val="27"/>
          <w:lang w:val="en-US"/>
        </w:rPr>
        <w:br/>
      </w:r>
      <w:r w:rsidRPr="007518D3">
        <w:rPr>
          <w:rFonts w:ascii="Goudy Old Style" w:hAnsi="Goudy Old Style"/>
          <w:color w:val="000000"/>
          <w:sz w:val="27"/>
          <w:szCs w:val="27"/>
          <w:shd w:val="clear" w:color="auto" w:fill="FFFFFF"/>
          <w:lang w:val="en-US"/>
        </w:rPr>
        <w:t>there is discord, union; where there is doubt, faith; where</w:t>
      </w:r>
      <w:r w:rsidRPr="007518D3">
        <w:rPr>
          <w:rFonts w:ascii="Goudy Old Style" w:hAnsi="Goudy Old Style"/>
          <w:color w:val="000000"/>
          <w:sz w:val="27"/>
          <w:szCs w:val="27"/>
          <w:lang w:val="en-US"/>
        </w:rPr>
        <w:br/>
      </w:r>
      <w:r w:rsidRPr="007518D3">
        <w:rPr>
          <w:rFonts w:ascii="Goudy Old Style" w:hAnsi="Goudy Old Style"/>
          <w:color w:val="000000"/>
          <w:sz w:val="27"/>
          <w:szCs w:val="27"/>
          <w:shd w:val="clear" w:color="auto" w:fill="FFFFFF"/>
          <w:lang w:val="en-US"/>
        </w:rPr>
        <w:t>there is despair, hope; where there is darkness, light; where</w:t>
      </w:r>
      <w:r w:rsidRPr="007518D3">
        <w:rPr>
          <w:rFonts w:ascii="Goudy Old Style" w:hAnsi="Goudy Old Style"/>
          <w:color w:val="000000"/>
          <w:sz w:val="27"/>
          <w:szCs w:val="27"/>
          <w:lang w:val="en-US"/>
        </w:rPr>
        <w:br/>
      </w:r>
      <w:r w:rsidRPr="007518D3">
        <w:rPr>
          <w:rFonts w:ascii="Goudy Old Style" w:hAnsi="Goudy Old Style"/>
          <w:color w:val="000000"/>
          <w:sz w:val="27"/>
          <w:szCs w:val="27"/>
          <w:shd w:val="clear" w:color="auto" w:fill="FFFFFF"/>
          <w:lang w:val="en-US"/>
        </w:rPr>
        <w:lastRenderedPageBreak/>
        <w:t>there is sadness, joy. Grant that we may not so much seek to</w:t>
      </w:r>
      <w:r w:rsidRPr="007518D3">
        <w:rPr>
          <w:rFonts w:ascii="Goudy Old Style" w:hAnsi="Goudy Old Style"/>
          <w:color w:val="000000"/>
          <w:sz w:val="27"/>
          <w:szCs w:val="27"/>
          <w:lang w:val="en-US"/>
        </w:rPr>
        <w:br/>
      </w:r>
      <w:r w:rsidRPr="007518D3">
        <w:rPr>
          <w:rFonts w:ascii="Goudy Old Style" w:hAnsi="Goudy Old Style"/>
          <w:color w:val="000000"/>
          <w:sz w:val="27"/>
          <w:szCs w:val="27"/>
          <w:shd w:val="clear" w:color="auto" w:fill="FFFFFF"/>
          <w:lang w:val="en-US"/>
        </w:rPr>
        <w:t>be consoled as to console; to be understood as to understand</w:t>
      </w:r>
      <w:proofErr w:type="gramStart"/>
      <w:r w:rsidRPr="007518D3">
        <w:rPr>
          <w:rFonts w:ascii="Goudy Old Style" w:hAnsi="Goudy Old Style"/>
          <w:color w:val="000000"/>
          <w:sz w:val="27"/>
          <w:szCs w:val="27"/>
          <w:shd w:val="clear" w:color="auto" w:fill="FFFFFF"/>
          <w:lang w:val="en-US"/>
        </w:rPr>
        <w:t>;</w:t>
      </w:r>
      <w:proofErr w:type="gramEnd"/>
      <w:r w:rsidRPr="007518D3">
        <w:rPr>
          <w:rFonts w:ascii="Goudy Old Style" w:hAnsi="Goudy Old Style"/>
          <w:color w:val="000000"/>
          <w:sz w:val="27"/>
          <w:szCs w:val="27"/>
          <w:lang w:val="en-US"/>
        </w:rPr>
        <w:br/>
      </w:r>
      <w:r w:rsidRPr="007518D3">
        <w:rPr>
          <w:rFonts w:ascii="Goudy Old Style" w:hAnsi="Goudy Old Style"/>
          <w:color w:val="000000"/>
          <w:sz w:val="27"/>
          <w:szCs w:val="27"/>
          <w:shd w:val="clear" w:color="auto" w:fill="FFFFFF"/>
          <w:lang w:val="en-US"/>
        </w:rPr>
        <w:t>to be loved as to love. For it is in giving that we receive; it is</w:t>
      </w:r>
      <w:r w:rsidRPr="007518D3">
        <w:rPr>
          <w:rFonts w:ascii="Goudy Old Style" w:hAnsi="Goudy Old Style"/>
          <w:color w:val="000000"/>
          <w:sz w:val="27"/>
          <w:szCs w:val="27"/>
          <w:lang w:val="en-US"/>
        </w:rPr>
        <w:br/>
      </w:r>
      <w:r w:rsidRPr="007518D3">
        <w:rPr>
          <w:rFonts w:ascii="Goudy Old Style" w:hAnsi="Goudy Old Style"/>
          <w:color w:val="000000"/>
          <w:sz w:val="27"/>
          <w:szCs w:val="27"/>
          <w:shd w:val="clear" w:color="auto" w:fill="FFFFFF"/>
          <w:lang w:val="en-US"/>
        </w:rPr>
        <w:t>in pardoning that we are pardoned; and it is in dying that we</w:t>
      </w:r>
      <w:r w:rsidRPr="007518D3">
        <w:rPr>
          <w:rFonts w:ascii="Goudy Old Style" w:hAnsi="Goudy Old Style"/>
          <w:color w:val="000000"/>
          <w:sz w:val="27"/>
          <w:szCs w:val="27"/>
          <w:lang w:val="en-US"/>
        </w:rPr>
        <w:br/>
      </w:r>
      <w:r w:rsidRPr="007518D3">
        <w:rPr>
          <w:rFonts w:ascii="Goudy Old Style" w:hAnsi="Goudy Old Style"/>
          <w:color w:val="000000"/>
          <w:sz w:val="27"/>
          <w:szCs w:val="27"/>
          <w:shd w:val="clear" w:color="auto" w:fill="FFFFFF"/>
          <w:lang w:val="en-US"/>
        </w:rPr>
        <w:t>are born to eternal life.</w:t>
      </w:r>
      <w:r w:rsidRPr="007518D3">
        <w:rPr>
          <w:rStyle w:val="apple-converted-space"/>
          <w:rFonts w:ascii="Goudy Old Style" w:hAnsi="Goudy Old Style"/>
          <w:color w:val="000000"/>
          <w:sz w:val="27"/>
          <w:szCs w:val="27"/>
          <w:shd w:val="clear" w:color="auto" w:fill="FFFFFF"/>
          <w:lang w:val="en-US"/>
        </w:rPr>
        <w:t> </w:t>
      </w:r>
      <w:r>
        <w:rPr>
          <w:rStyle w:val="Emphasis"/>
          <w:rFonts w:ascii="Goudy Old Style" w:hAnsi="Goudy Old Style"/>
          <w:color w:val="000000"/>
          <w:sz w:val="27"/>
          <w:szCs w:val="27"/>
          <w:shd w:val="clear" w:color="auto" w:fill="FFFFFF"/>
        </w:rPr>
        <w:t>Amen.</w:t>
      </w:r>
    </w:p>
    <w:sectPr w:rsidR="00A354FF" w:rsidRPr="00A354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FF"/>
    <w:rsid w:val="000464A2"/>
    <w:rsid w:val="001D2E57"/>
    <w:rsid w:val="002E0D51"/>
    <w:rsid w:val="002F54C7"/>
    <w:rsid w:val="003B758B"/>
    <w:rsid w:val="005626D8"/>
    <w:rsid w:val="0058018E"/>
    <w:rsid w:val="005F0F37"/>
    <w:rsid w:val="006F731E"/>
    <w:rsid w:val="007334A9"/>
    <w:rsid w:val="007518D3"/>
    <w:rsid w:val="007B4313"/>
    <w:rsid w:val="00A1457B"/>
    <w:rsid w:val="00A33609"/>
    <w:rsid w:val="00A354FF"/>
    <w:rsid w:val="00B360BA"/>
    <w:rsid w:val="00B750CE"/>
    <w:rsid w:val="00B91F2F"/>
    <w:rsid w:val="00DE3B57"/>
    <w:rsid w:val="00E33F79"/>
    <w:rsid w:val="00F066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54FF"/>
  </w:style>
  <w:style w:type="character" w:styleId="Emphasis">
    <w:name w:val="Emphasis"/>
    <w:basedOn w:val="DefaultParagraphFont"/>
    <w:uiPriority w:val="20"/>
    <w:qFormat/>
    <w:rsid w:val="00A354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54FF"/>
  </w:style>
  <w:style w:type="character" w:styleId="Emphasis">
    <w:name w:val="Emphasis"/>
    <w:basedOn w:val="DefaultParagraphFont"/>
    <w:uiPriority w:val="20"/>
    <w:qFormat/>
    <w:rsid w:val="00A354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1318">
      <w:bodyDiv w:val="1"/>
      <w:marLeft w:val="0"/>
      <w:marRight w:val="0"/>
      <w:marTop w:val="0"/>
      <w:marBottom w:val="0"/>
      <w:divBdr>
        <w:top w:val="none" w:sz="0" w:space="0" w:color="auto"/>
        <w:left w:val="none" w:sz="0" w:space="0" w:color="auto"/>
        <w:bottom w:val="none" w:sz="0" w:space="0" w:color="auto"/>
        <w:right w:val="none" w:sz="0" w:space="0" w:color="auto"/>
      </w:divBdr>
      <w:divsChild>
        <w:div w:id="1723672911">
          <w:marLeft w:val="240"/>
          <w:marRight w:val="0"/>
          <w:marTop w:val="240"/>
          <w:marBottom w:val="240"/>
          <w:divBdr>
            <w:top w:val="none" w:sz="0" w:space="0" w:color="auto"/>
            <w:left w:val="none" w:sz="0" w:space="0" w:color="auto"/>
            <w:bottom w:val="none" w:sz="0" w:space="0" w:color="auto"/>
            <w:right w:val="none" w:sz="0" w:space="0" w:color="auto"/>
          </w:divBdr>
        </w:div>
        <w:div w:id="1231379573">
          <w:marLeft w:val="240"/>
          <w:marRight w:val="0"/>
          <w:marTop w:val="240"/>
          <w:marBottom w:val="240"/>
          <w:divBdr>
            <w:top w:val="none" w:sz="0" w:space="0" w:color="auto"/>
            <w:left w:val="none" w:sz="0" w:space="0" w:color="auto"/>
            <w:bottom w:val="none" w:sz="0" w:space="0" w:color="auto"/>
            <w:right w:val="none" w:sz="0" w:space="0" w:color="auto"/>
          </w:divBdr>
        </w:div>
      </w:divsChild>
    </w:div>
    <w:div w:id="926041854">
      <w:bodyDiv w:val="1"/>
      <w:marLeft w:val="0"/>
      <w:marRight w:val="0"/>
      <w:marTop w:val="0"/>
      <w:marBottom w:val="0"/>
      <w:divBdr>
        <w:top w:val="none" w:sz="0" w:space="0" w:color="auto"/>
        <w:left w:val="none" w:sz="0" w:space="0" w:color="auto"/>
        <w:bottom w:val="none" w:sz="0" w:space="0" w:color="auto"/>
        <w:right w:val="none" w:sz="0" w:space="0" w:color="auto"/>
      </w:divBdr>
    </w:div>
    <w:div w:id="1235241361">
      <w:bodyDiv w:val="1"/>
      <w:marLeft w:val="0"/>
      <w:marRight w:val="0"/>
      <w:marTop w:val="0"/>
      <w:marBottom w:val="0"/>
      <w:divBdr>
        <w:top w:val="none" w:sz="0" w:space="0" w:color="auto"/>
        <w:left w:val="none" w:sz="0" w:space="0" w:color="auto"/>
        <w:bottom w:val="none" w:sz="0" w:space="0" w:color="auto"/>
        <w:right w:val="none" w:sz="0" w:space="0" w:color="auto"/>
      </w:divBdr>
    </w:div>
    <w:div w:id="1480227509">
      <w:bodyDiv w:val="1"/>
      <w:marLeft w:val="0"/>
      <w:marRight w:val="0"/>
      <w:marTop w:val="0"/>
      <w:marBottom w:val="0"/>
      <w:divBdr>
        <w:top w:val="none" w:sz="0" w:space="0" w:color="auto"/>
        <w:left w:val="none" w:sz="0" w:space="0" w:color="auto"/>
        <w:bottom w:val="none" w:sz="0" w:space="0" w:color="auto"/>
        <w:right w:val="none" w:sz="0" w:space="0" w:color="auto"/>
      </w:divBdr>
    </w:div>
    <w:div w:id="2023895348">
      <w:bodyDiv w:val="1"/>
      <w:marLeft w:val="0"/>
      <w:marRight w:val="0"/>
      <w:marTop w:val="0"/>
      <w:marBottom w:val="0"/>
      <w:divBdr>
        <w:top w:val="none" w:sz="0" w:space="0" w:color="auto"/>
        <w:left w:val="none" w:sz="0" w:space="0" w:color="auto"/>
        <w:bottom w:val="none" w:sz="0" w:space="0" w:color="auto"/>
        <w:right w:val="none" w:sz="0" w:space="0" w:color="auto"/>
      </w:divBdr>
    </w:div>
    <w:div w:id="2074768680">
      <w:bodyDiv w:val="1"/>
      <w:marLeft w:val="0"/>
      <w:marRight w:val="0"/>
      <w:marTop w:val="0"/>
      <w:marBottom w:val="0"/>
      <w:divBdr>
        <w:top w:val="none" w:sz="0" w:space="0" w:color="auto"/>
        <w:left w:val="none" w:sz="0" w:space="0" w:color="auto"/>
        <w:bottom w:val="none" w:sz="0" w:space="0" w:color="auto"/>
        <w:right w:val="none" w:sz="0" w:space="0" w:color="auto"/>
      </w:divBdr>
    </w:div>
    <w:div w:id="209350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360</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2016-07-27T16:40:00Z</dcterms:created>
  <dcterms:modified xsi:type="dcterms:W3CDTF">2016-07-27T16:49:00Z</dcterms:modified>
</cp:coreProperties>
</file>